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8C" w:rsidRPr="007C1276" w:rsidRDefault="00F74BD5" w:rsidP="000164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456A2C"/>
          <w:sz w:val="40"/>
          <w:szCs w:val="40"/>
          <w:lang w:eastAsia="ru-RU"/>
        </w:rPr>
      </w:pPr>
      <w:r w:rsidRPr="007C1276">
        <w:rPr>
          <w:rFonts w:ascii="Times New Roman" w:eastAsia="Times New Roman" w:hAnsi="Times New Roman" w:cs="Times New Roman"/>
          <w:b/>
          <w:bCs/>
          <w:color w:val="456A2C"/>
          <w:sz w:val="40"/>
          <w:szCs w:val="40"/>
          <w:lang w:eastAsia="ru-RU"/>
        </w:rPr>
        <w:t xml:space="preserve">СОВЕТЫ </w:t>
      </w:r>
      <w:r w:rsidR="0076450B" w:rsidRPr="007C1276">
        <w:rPr>
          <w:rFonts w:ascii="Times New Roman" w:eastAsia="Times New Roman" w:hAnsi="Times New Roman" w:cs="Times New Roman"/>
          <w:b/>
          <w:bCs/>
          <w:color w:val="456A2C"/>
          <w:sz w:val="40"/>
          <w:szCs w:val="40"/>
          <w:lang w:eastAsia="ru-RU"/>
        </w:rPr>
        <w:t xml:space="preserve">ПО </w:t>
      </w:r>
      <w:r w:rsidR="002134E4" w:rsidRPr="007C1276">
        <w:rPr>
          <w:rFonts w:ascii="Times New Roman" w:eastAsia="Times New Roman" w:hAnsi="Times New Roman" w:cs="Times New Roman"/>
          <w:b/>
          <w:bCs/>
          <w:color w:val="456A2C"/>
          <w:sz w:val="40"/>
          <w:szCs w:val="40"/>
          <w:lang w:eastAsia="ru-RU"/>
        </w:rPr>
        <w:t>ВЫБОРУ ДЕТСКОГО КОМБИНЕЗОНА</w:t>
      </w:r>
    </w:p>
    <w:p w:rsidR="00E6218C" w:rsidRPr="00E6218C" w:rsidRDefault="00E6218C" w:rsidP="005D2FC5">
      <w:pPr>
        <w:pStyle w:val="a3"/>
        <w:ind w:firstLine="851"/>
        <w:jc w:val="both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280E02" w:rsidRDefault="007C1276" w:rsidP="00EF271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B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885950" cy="239141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4D89" w:rsidRPr="007D5B3F">
        <w:rPr>
          <w:rFonts w:ascii="Times New Roman" w:hAnsi="Times New Roman" w:cs="Times New Roman"/>
          <w:sz w:val="28"/>
          <w:szCs w:val="28"/>
        </w:rPr>
        <w:t>В осеннюю прохладную и дождливую погоду, ребенку комфортнее находиться на улице в демисезонном комбинезоне</w:t>
      </w:r>
      <w:r w:rsidRPr="007D5B3F">
        <w:rPr>
          <w:rFonts w:ascii="Times New Roman" w:hAnsi="Times New Roman" w:cs="Times New Roman"/>
          <w:sz w:val="28"/>
          <w:szCs w:val="28"/>
        </w:rPr>
        <w:t>, в</w:t>
      </w:r>
      <w:r w:rsidR="00734D89" w:rsidRPr="007D5B3F">
        <w:rPr>
          <w:rFonts w:ascii="Times New Roman" w:hAnsi="Times New Roman" w:cs="Times New Roman"/>
          <w:sz w:val="28"/>
          <w:szCs w:val="28"/>
        </w:rPr>
        <w:t xml:space="preserve"> отличие от раздельного комплекта из куртки и брюк, он точно не пропустит холодный воздух и влагу. </w:t>
      </w:r>
      <w:r w:rsidR="00280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547" w:rsidRPr="007D5B3F" w:rsidRDefault="00734D89" w:rsidP="00EF271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5B3F">
        <w:rPr>
          <w:rFonts w:ascii="Times New Roman" w:hAnsi="Times New Roman" w:cs="Times New Roman"/>
          <w:sz w:val="28"/>
          <w:szCs w:val="28"/>
        </w:rPr>
        <w:t>Поэтому даже если </w:t>
      </w:r>
      <w:bookmarkStart w:id="0" w:name="1"/>
      <w:bookmarkEnd w:id="0"/>
      <w:r w:rsidR="007C1276" w:rsidRPr="007D5B3F">
        <w:rPr>
          <w:rFonts w:ascii="Times New Roman" w:hAnsi="Times New Roman" w:cs="Times New Roman"/>
          <w:sz w:val="28"/>
          <w:szCs w:val="28"/>
        </w:rPr>
        <w:t>В</w:t>
      </w:r>
      <w:r w:rsidR="004D119B" w:rsidRPr="007D5B3F">
        <w:rPr>
          <w:rFonts w:ascii="Times New Roman" w:hAnsi="Times New Roman" w:cs="Times New Roman"/>
          <w:sz w:val="28"/>
          <w:szCs w:val="28"/>
        </w:rPr>
        <w:t>аш ребенок</w:t>
      </w:r>
      <w:r w:rsidRPr="007D5B3F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4D119B" w:rsidRPr="007D5B3F">
        <w:rPr>
          <w:rFonts w:ascii="Times New Roman" w:hAnsi="Times New Roman" w:cs="Times New Roman"/>
          <w:sz w:val="28"/>
          <w:szCs w:val="28"/>
        </w:rPr>
        <w:t xml:space="preserve">прыгать, бегать по лужам или </w:t>
      </w:r>
      <w:r w:rsidRPr="007D5B3F">
        <w:rPr>
          <w:rFonts w:ascii="Times New Roman" w:hAnsi="Times New Roman" w:cs="Times New Roman"/>
          <w:sz w:val="28"/>
          <w:szCs w:val="28"/>
        </w:rPr>
        <w:t xml:space="preserve">кататься на горке, его спина, поясница, руки и ноги будут надежно защищены. В </w:t>
      </w:r>
      <w:r w:rsidR="007C1276" w:rsidRPr="007D5B3F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7D5B3F">
        <w:rPr>
          <w:rFonts w:ascii="Times New Roman" w:hAnsi="Times New Roman" w:cs="Times New Roman"/>
          <w:sz w:val="28"/>
          <w:szCs w:val="28"/>
        </w:rPr>
        <w:t>статье мы расскажем, что значит демисезонный комбинезон для ребенка</w:t>
      </w:r>
      <w:r w:rsidR="007C1276" w:rsidRPr="007D5B3F">
        <w:rPr>
          <w:rFonts w:ascii="Times New Roman" w:hAnsi="Times New Roman" w:cs="Times New Roman"/>
          <w:sz w:val="28"/>
          <w:szCs w:val="28"/>
        </w:rPr>
        <w:t>,</w:t>
      </w:r>
      <w:r w:rsidR="004D119B" w:rsidRPr="007D5B3F">
        <w:rPr>
          <w:rFonts w:ascii="Times New Roman" w:hAnsi="Times New Roman" w:cs="Times New Roman"/>
          <w:sz w:val="28"/>
          <w:szCs w:val="28"/>
        </w:rPr>
        <w:t xml:space="preserve"> и</w:t>
      </w:r>
      <w:r w:rsidRPr="007D5B3F">
        <w:rPr>
          <w:rFonts w:ascii="Times New Roman" w:hAnsi="Times New Roman" w:cs="Times New Roman"/>
          <w:sz w:val="28"/>
          <w:szCs w:val="28"/>
        </w:rPr>
        <w:t xml:space="preserve"> как его </w:t>
      </w:r>
      <w:r w:rsidR="007C1276" w:rsidRPr="007D5B3F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Pr="007D5B3F">
        <w:rPr>
          <w:rFonts w:ascii="Times New Roman" w:hAnsi="Times New Roman" w:cs="Times New Roman"/>
          <w:sz w:val="28"/>
          <w:szCs w:val="28"/>
        </w:rPr>
        <w:t>выбирать.</w:t>
      </w:r>
      <w:r w:rsidR="002F6527" w:rsidRPr="007D5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01A18" w:rsidRPr="007D5B3F" w:rsidRDefault="00D01A18" w:rsidP="00D01A18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5B3F">
        <w:rPr>
          <w:sz w:val="28"/>
          <w:szCs w:val="28"/>
        </w:rPr>
        <w:t xml:space="preserve">Для прогулок, походов в детский сад и школу в межсезонье ребенку нужна одновременно легкая и теплая одежда. Из-за того, что в переходный период часто случаются осадки, вещи должны быть влагостойкими. При этом они должны хорошо пропускать воздух, чтобы во время дождя внутри не образовывался парниковый эффект. Желательно, чтобы у куртки был капюшон на застежке и эластичные манжеты на рукавах, а у брюк – эластичный пояс и манжеты на штанинах. </w:t>
      </w:r>
      <w:r w:rsidR="009A7B16" w:rsidRPr="007D5B3F">
        <w:rPr>
          <w:sz w:val="28"/>
          <w:szCs w:val="28"/>
        </w:rPr>
        <w:t xml:space="preserve">Благодаря данным деталям, </w:t>
      </w:r>
      <w:r w:rsidR="007C1276" w:rsidRPr="007D5B3F">
        <w:rPr>
          <w:sz w:val="28"/>
          <w:szCs w:val="28"/>
        </w:rPr>
        <w:t>В</w:t>
      </w:r>
      <w:r w:rsidR="009A7B16" w:rsidRPr="007D5B3F">
        <w:rPr>
          <w:sz w:val="28"/>
          <w:szCs w:val="28"/>
        </w:rPr>
        <w:t>аш</w:t>
      </w:r>
      <w:r w:rsidRPr="007D5B3F">
        <w:rPr>
          <w:sz w:val="28"/>
          <w:szCs w:val="28"/>
        </w:rPr>
        <w:t xml:space="preserve"> малыш будет надежно защищен от ветра, </w:t>
      </w:r>
      <w:r w:rsidR="009A7B16" w:rsidRPr="007D5B3F">
        <w:rPr>
          <w:sz w:val="28"/>
          <w:szCs w:val="28"/>
        </w:rPr>
        <w:t xml:space="preserve">холода и </w:t>
      </w:r>
      <w:r w:rsidRPr="007D5B3F">
        <w:rPr>
          <w:sz w:val="28"/>
          <w:szCs w:val="28"/>
        </w:rPr>
        <w:t>осадков.</w:t>
      </w:r>
    </w:p>
    <w:p w:rsidR="00D01A18" w:rsidRPr="007D5B3F" w:rsidRDefault="00D01A18" w:rsidP="00D01A18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5B3F">
        <w:rPr>
          <w:sz w:val="28"/>
          <w:szCs w:val="28"/>
        </w:rPr>
        <w:t xml:space="preserve">При выборе детской верхней </w:t>
      </w:r>
      <w:r w:rsidR="00501D66" w:rsidRPr="007D5B3F">
        <w:rPr>
          <w:sz w:val="28"/>
          <w:szCs w:val="28"/>
        </w:rPr>
        <w:t xml:space="preserve">демисезонной </w:t>
      </w:r>
      <w:r w:rsidRPr="007D5B3F">
        <w:rPr>
          <w:sz w:val="28"/>
          <w:szCs w:val="28"/>
        </w:rPr>
        <w:t>одежды родители должны учитывать погодные условия. Предпочтение нужно отдавать изделиям, в которых малышу будет комфортно в течение всего дня.</w:t>
      </w:r>
    </w:p>
    <w:p w:rsidR="00D01A18" w:rsidRPr="00734D89" w:rsidRDefault="00D01A18" w:rsidP="00EF271D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2F6527" w:rsidRDefault="002F6527" w:rsidP="00C72547">
      <w:pPr>
        <w:pStyle w:val="a3"/>
        <w:ind w:firstLine="851"/>
        <w:jc w:val="center"/>
        <w:rPr>
          <w:rFonts w:ascii="Times New Roman" w:hAnsi="Times New Roman" w:cs="Times New Roman"/>
          <w:b/>
          <w:color w:val="456A2C"/>
          <w:sz w:val="28"/>
          <w:szCs w:val="28"/>
          <w:shd w:val="clear" w:color="auto" w:fill="FFFFFF"/>
        </w:rPr>
      </w:pPr>
      <w:r w:rsidRPr="007C1276">
        <w:rPr>
          <w:rFonts w:ascii="Times New Roman" w:hAnsi="Times New Roman" w:cs="Times New Roman"/>
          <w:b/>
          <w:color w:val="456A2C"/>
          <w:sz w:val="28"/>
          <w:szCs w:val="28"/>
          <w:shd w:val="clear" w:color="auto" w:fill="FFFFFF"/>
        </w:rPr>
        <w:t xml:space="preserve">Основные виды </w:t>
      </w:r>
      <w:r w:rsidR="00D01A18" w:rsidRPr="007C1276">
        <w:rPr>
          <w:rFonts w:ascii="Times New Roman" w:hAnsi="Times New Roman" w:cs="Times New Roman"/>
          <w:b/>
          <w:color w:val="456A2C"/>
          <w:sz w:val="28"/>
          <w:szCs w:val="28"/>
          <w:shd w:val="clear" w:color="auto" w:fill="FFFFFF"/>
        </w:rPr>
        <w:t>комбинезонов</w:t>
      </w:r>
      <w:r w:rsidRPr="007C1276">
        <w:rPr>
          <w:rFonts w:ascii="Times New Roman" w:hAnsi="Times New Roman" w:cs="Times New Roman"/>
          <w:b/>
          <w:color w:val="456A2C"/>
          <w:sz w:val="28"/>
          <w:szCs w:val="28"/>
          <w:shd w:val="clear" w:color="auto" w:fill="FFFFFF"/>
        </w:rPr>
        <w:t>:</w:t>
      </w:r>
    </w:p>
    <w:p w:rsidR="00D01A18" w:rsidRPr="007C1276" w:rsidRDefault="00D01A18" w:rsidP="00D01A18">
      <w:pPr>
        <w:pStyle w:val="a7"/>
        <w:spacing w:before="0" w:beforeAutospacing="0" w:after="0" w:afterAutospacing="0"/>
        <w:ind w:firstLine="851"/>
        <w:jc w:val="both"/>
        <w:rPr>
          <w:b/>
          <w:color w:val="456A2C"/>
          <w:sz w:val="28"/>
          <w:szCs w:val="28"/>
        </w:rPr>
      </w:pPr>
      <w:r w:rsidRPr="007D5B3F">
        <w:rPr>
          <w:sz w:val="28"/>
          <w:szCs w:val="28"/>
        </w:rPr>
        <w:t xml:space="preserve">Существует несколько видов комбинезонов и главное, подобрать правильную модель. Условно все комбинезоны можно разделить на </w:t>
      </w:r>
      <w:r w:rsidRPr="007C1276">
        <w:rPr>
          <w:b/>
          <w:color w:val="456A2C"/>
          <w:sz w:val="28"/>
          <w:szCs w:val="28"/>
        </w:rPr>
        <w:t>три вида:</w:t>
      </w:r>
    </w:p>
    <w:p w:rsidR="004835C8" w:rsidRPr="007D5B3F" w:rsidRDefault="00D01A18" w:rsidP="004835C8">
      <w:pPr>
        <w:pStyle w:val="a7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C1276">
        <w:rPr>
          <w:b/>
          <w:bCs/>
          <w:color w:val="456A2C"/>
          <w:sz w:val="28"/>
          <w:szCs w:val="28"/>
        </w:rPr>
        <w:t>Слитные.</w:t>
      </w:r>
      <w:r w:rsidRPr="00090477">
        <w:rPr>
          <w:b/>
          <w:bCs/>
          <w:color w:val="00B050"/>
          <w:sz w:val="28"/>
          <w:szCs w:val="28"/>
        </w:rPr>
        <w:t> </w:t>
      </w:r>
      <w:r w:rsidRPr="007D5B3F">
        <w:rPr>
          <w:sz w:val="28"/>
          <w:szCs w:val="28"/>
        </w:rPr>
        <w:t xml:space="preserve">Модель, рассчитанная на деток от 1 года до 4 лет, отличается цельной конструкцией, минимумом швов и застежек. </w:t>
      </w:r>
    </w:p>
    <w:p w:rsidR="004835C8" w:rsidRPr="007D5B3F" w:rsidRDefault="00D01A18" w:rsidP="004835C8">
      <w:pPr>
        <w:pStyle w:val="a7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C1276">
        <w:rPr>
          <w:b/>
          <w:bCs/>
          <w:color w:val="456A2C"/>
          <w:sz w:val="28"/>
          <w:szCs w:val="28"/>
        </w:rPr>
        <w:t>Раздельные.</w:t>
      </w:r>
      <w:r w:rsidRPr="004835C8">
        <w:rPr>
          <w:b/>
          <w:bCs/>
          <w:color w:val="252D37"/>
          <w:sz w:val="28"/>
          <w:szCs w:val="28"/>
        </w:rPr>
        <w:t> </w:t>
      </w:r>
      <w:r w:rsidRPr="007D5B3F">
        <w:rPr>
          <w:sz w:val="28"/>
          <w:szCs w:val="28"/>
        </w:rPr>
        <w:t xml:space="preserve">Модель состоит из куртки и полукомбинезона с регулируемыми лямками. Комплекты, рассчитанные на детей постарше, состоят из куртки и брюк. Они удобны тем, что не стесняют ребенка в движении. Производители комплектуют их эластичными поясом и манжетами на рукавах и штанинах, которые не пропускают влагу и холодный воздух. </w:t>
      </w:r>
    </w:p>
    <w:p w:rsidR="00D01A18" w:rsidRPr="007D5B3F" w:rsidRDefault="00D01A18" w:rsidP="004835C8">
      <w:pPr>
        <w:pStyle w:val="a7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C1276">
        <w:rPr>
          <w:b/>
          <w:bCs/>
          <w:color w:val="456A2C"/>
          <w:sz w:val="28"/>
          <w:szCs w:val="28"/>
        </w:rPr>
        <w:t>Трансформеры.</w:t>
      </w:r>
      <w:r w:rsidRPr="004835C8">
        <w:rPr>
          <w:color w:val="252D37"/>
          <w:sz w:val="28"/>
          <w:szCs w:val="28"/>
        </w:rPr>
        <w:t> </w:t>
      </w:r>
      <w:r w:rsidRPr="007D5B3F">
        <w:rPr>
          <w:sz w:val="28"/>
          <w:szCs w:val="28"/>
        </w:rPr>
        <w:t xml:space="preserve">Модель рассчитана на малышей первых лет жизни. Она представляет собой конверт с капюшоном, карманами и множеством застежек. </w:t>
      </w:r>
    </w:p>
    <w:p w:rsidR="00D01A18" w:rsidRPr="007D5B3F" w:rsidRDefault="00D01A18" w:rsidP="004E352C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5B3F">
        <w:rPr>
          <w:sz w:val="28"/>
          <w:szCs w:val="28"/>
        </w:rPr>
        <w:t>При выборе верхней одежды родители должны учитывать возраст, комплекцию и уровень физической активности ребенка. Если </w:t>
      </w:r>
      <w:bookmarkStart w:id="1" w:name="3"/>
      <w:bookmarkEnd w:id="1"/>
      <w:r w:rsidRPr="007D5B3F">
        <w:rPr>
          <w:sz w:val="28"/>
          <w:szCs w:val="28"/>
        </w:rPr>
        <w:t xml:space="preserve">новорожденным больше подходят слитные модели, в которых им комфортно находиться </w:t>
      </w:r>
      <w:r w:rsidR="004835C8" w:rsidRPr="007D5B3F">
        <w:rPr>
          <w:sz w:val="28"/>
          <w:szCs w:val="28"/>
        </w:rPr>
        <w:t>в</w:t>
      </w:r>
      <w:r w:rsidRPr="007D5B3F">
        <w:rPr>
          <w:sz w:val="28"/>
          <w:szCs w:val="28"/>
        </w:rPr>
        <w:t xml:space="preserve"> коляске или автокресле, детям постарше удобнее в раздельных комплектах.</w:t>
      </w:r>
    </w:p>
    <w:p w:rsidR="009C68E6" w:rsidRPr="007D5B3F" w:rsidRDefault="009C68E6" w:rsidP="009C68E6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C68E6" w:rsidRPr="007C1276" w:rsidRDefault="007C1276" w:rsidP="009C68E6">
      <w:pPr>
        <w:pStyle w:val="a3"/>
        <w:ind w:firstLine="851"/>
        <w:jc w:val="center"/>
        <w:rPr>
          <w:rFonts w:ascii="Times New Roman" w:hAnsi="Times New Roman" w:cs="Times New Roman"/>
          <w:b/>
          <w:color w:val="456A2C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456A2C"/>
          <w:sz w:val="28"/>
          <w:szCs w:val="28"/>
          <w:lang w:eastAsia="ru-RU"/>
        </w:rPr>
        <w:t xml:space="preserve">Отдельные </w:t>
      </w:r>
      <w:r w:rsidR="009C68E6" w:rsidRPr="007C1276">
        <w:rPr>
          <w:rFonts w:ascii="Times New Roman" w:hAnsi="Times New Roman" w:cs="Times New Roman"/>
          <w:b/>
          <w:color w:val="456A2C"/>
          <w:sz w:val="28"/>
          <w:szCs w:val="28"/>
          <w:lang w:eastAsia="ru-RU"/>
        </w:rPr>
        <w:t>требования к детским комбинезонам и другим изделиям</w:t>
      </w:r>
    </w:p>
    <w:p w:rsidR="0021578D" w:rsidRPr="007D5B3F" w:rsidRDefault="0021578D" w:rsidP="002E0B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эксплуатационные свойства демисезонного комбинезона влияют</w:t>
      </w:r>
      <w:r w:rsidRPr="0021578D">
        <w:rPr>
          <w:rFonts w:ascii="Times New Roman" w:eastAsia="Times New Roman" w:hAnsi="Times New Roman" w:cs="Times New Roman"/>
          <w:color w:val="252D37"/>
          <w:sz w:val="28"/>
          <w:szCs w:val="28"/>
          <w:lang w:eastAsia="ru-RU"/>
        </w:rPr>
        <w:t xml:space="preserve"> </w:t>
      </w:r>
      <w:r w:rsidRPr="007C1276">
        <w:rPr>
          <w:rFonts w:ascii="Times New Roman" w:eastAsia="Times New Roman" w:hAnsi="Times New Roman" w:cs="Times New Roman"/>
          <w:b/>
          <w:color w:val="456A2C"/>
          <w:sz w:val="28"/>
          <w:szCs w:val="28"/>
          <w:lang w:eastAsia="ru-RU"/>
        </w:rPr>
        <w:t>материалы</w:t>
      </w:r>
      <w:r w:rsidRPr="0021578D">
        <w:rPr>
          <w:rFonts w:ascii="Times New Roman" w:eastAsia="Times New Roman" w:hAnsi="Times New Roman" w:cs="Times New Roman"/>
          <w:color w:val="252D37"/>
          <w:sz w:val="28"/>
          <w:szCs w:val="28"/>
          <w:lang w:eastAsia="ru-RU"/>
        </w:rPr>
        <w:t xml:space="preserve">, 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которых он сшит. Чтобы ребенку было комфортно при влажной и ветреной погоде, одежда должна отталкивать влагу, удерживать тепло и 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пропускать воздух. За это также отвечают швы</w:t>
      </w:r>
      <w:r w:rsidR="007C1276"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должны быть ровными и плотными.</w:t>
      </w:r>
    </w:p>
    <w:p w:rsidR="008F141D" w:rsidRPr="007D5B3F" w:rsidRDefault="00A93DD8" w:rsidP="002E02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E02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  <w:t>Н</w:t>
      </w:r>
      <w:r w:rsidR="002E0238" w:rsidRPr="00280E02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  <w:t xml:space="preserve">а территории РФ </w:t>
      </w:r>
      <w:r w:rsidR="007C1276" w:rsidRPr="00280E02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  <w:t>действует Т</w:t>
      </w:r>
      <w:r w:rsidR="002E0238" w:rsidRPr="00280E0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shd w:val="clear" w:color="auto" w:fill="FFFFFF"/>
        </w:rPr>
        <w:t xml:space="preserve">ехнический регламент Таможенного союза «О безопасности </w:t>
      </w:r>
      <w:r w:rsidR="008F141D" w:rsidRPr="00280E0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shd w:val="clear" w:color="auto" w:fill="FFFFFF"/>
        </w:rPr>
        <w:t>продукции, предназначенной для детей и подростков» ТР ТС 007/2011</w:t>
      </w:r>
      <w:r w:rsidR="008F141D" w:rsidRPr="007D5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утвержденный решением Комиссии Таможенного союза от 23.09.2011 г. № 797 (далее – </w:t>
      </w:r>
      <w:r w:rsidR="007C1276" w:rsidRPr="007D5B3F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Технический р</w:t>
      </w:r>
      <w:r w:rsidR="008F141D" w:rsidRPr="007D5B3F">
        <w:rPr>
          <w:rFonts w:ascii="Times New Roman" w:hAnsi="Times New Roman" w:cs="Times New Roman"/>
          <w:sz w:val="28"/>
          <w:szCs w:val="28"/>
          <w:shd w:val="clear" w:color="auto" w:fill="FFFFFF"/>
        </w:rPr>
        <w:t>егламент)</w:t>
      </w:r>
      <w:r w:rsidR="002E0238" w:rsidRPr="007D5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целью установления обязательных для применения и исполнения требований к продукции, </w:t>
      </w:r>
      <w:r w:rsidR="002E0238" w:rsidRPr="007D5B3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предназначенной</w:t>
      </w:r>
      <w:r w:rsidR="00AC471E" w:rsidRPr="007D5B3F">
        <w:rPr>
          <w:rFonts w:ascii="Times New Roman" w:hAnsi="Times New Roman" w:cs="Times New Roman"/>
          <w:sz w:val="28"/>
          <w:szCs w:val="28"/>
          <w:shd w:val="clear" w:color="auto" w:fill="FFFFFF"/>
        </w:rPr>
        <w:t> для детей и подростков</w:t>
      </w:r>
      <w:r w:rsidRPr="007D5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том числе 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выпуску детских комбинезонов.</w:t>
      </w:r>
    </w:p>
    <w:p w:rsidR="00A93DD8" w:rsidRPr="00280E02" w:rsidRDefault="00A93DD8" w:rsidP="008F141D">
      <w:pPr>
        <w:pStyle w:val="a3"/>
        <w:ind w:firstLine="851"/>
        <w:jc w:val="both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  <w:r w:rsidRPr="007D5B3F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абз. 4 п. 1</w:t>
      </w:r>
      <w:r w:rsidR="009C68E6" w:rsidRPr="007D5B3F">
        <w:rPr>
          <w:rFonts w:ascii="Times New Roman" w:hAnsi="Times New Roman" w:cs="Times New Roman"/>
          <w:sz w:val="28"/>
          <w:szCs w:val="28"/>
          <w:shd w:val="clear" w:color="auto" w:fill="FFFFFF"/>
        </w:rPr>
        <w:t>, 2</w:t>
      </w:r>
      <w:r w:rsidRPr="007D5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 5 </w:t>
      </w:r>
      <w:r w:rsidR="007C1276" w:rsidRPr="007D5B3F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Технического р</w:t>
      </w:r>
      <w:r w:rsidRPr="007D5B3F">
        <w:rPr>
          <w:rFonts w:ascii="Times New Roman" w:hAnsi="Times New Roman" w:cs="Times New Roman"/>
          <w:sz w:val="28"/>
          <w:szCs w:val="28"/>
          <w:shd w:val="clear" w:color="auto" w:fill="FFFFFF"/>
        </w:rPr>
        <w:t>егламента</w:t>
      </w:r>
      <w:r w:rsidRPr="00A93DD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к </w:t>
      </w:r>
      <w:r w:rsidRPr="00280E0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shd w:val="clear" w:color="auto" w:fill="FFFFFF"/>
        </w:rPr>
        <w:t>одежде и изделиям 3-го слоя</w:t>
      </w:r>
      <w:r w:rsidRPr="00280E02">
        <w:rPr>
          <w:rFonts w:ascii="Times New Roman" w:hAnsi="Times New Roman" w:cs="Times New Roman"/>
          <w:color w:val="385623" w:themeColor="accent6" w:themeShade="80"/>
          <w:sz w:val="28"/>
          <w:szCs w:val="28"/>
          <w:shd w:val="clear" w:color="auto" w:fill="FFFFFF"/>
        </w:rPr>
        <w:t xml:space="preserve"> </w:t>
      </w:r>
      <w:r w:rsidRPr="00280E0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shd w:val="clear" w:color="auto" w:fill="FFFFFF"/>
        </w:rPr>
        <w:t>относятся пальто, полупальто, куртки, плащи, конверты для новорожденных и другие аналогичные изделия, а также изделия на подкладке, в которых подкладка занимает не менее 40 процентов площади верха изделия (костюмы, брюки, юбки, пиджаки, жакеты, жилеты, сарафаны, полукомбинезоны, комбинезоны и другие аналогичные изделия на подкладке).</w:t>
      </w:r>
    </w:p>
    <w:p w:rsidR="002E0238" w:rsidRPr="008F141D" w:rsidRDefault="002E0238" w:rsidP="008F141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141D">
        <w:rPr>
          <w:rFonts w:ascii="Times New Roman" w:hAnsi="Times New Roman" w:cs="Times New Roman"/>
          <w:sz w:val="28"/>
          <w:szCs w:val="28"/>
          <w:lang w:eastAsia="ru-RU"/>
        </w:rPr>
        <w:t xml:space="preserve">Для детей до одного года (диапазон размеров </w:t>
      </w:r>
      <w:r w:rsidR="00F81C1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F141D">
        <w:rPr>
          <w:rFonts w:ascii="Times New Roman" w:hAnsi="Times New Roman" w:cs="Times New Roman"/>
          <w:sz w:val="28"/>
          <w:szCs w:val="28"/>
          <w:lang w:eastAsia="ru-RU"/>
        </w:rPr>
        <w:t xml:space="preserve"> рост до 74 см, обхват груди до 48 см) одежда из текстильных материалов, трикотажные изделия и готовые текстильные изделия должны отвечать </w:t>
      </w:r>
      <w:r w:rsidR="007C127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определенным </w:t>
      </w:r>
      <w:r w:rsidRPr="008F141D">
        <w:rPr>
          <w:rFonts w:ascii="Times New Roman" w:hAnsi="Times New Roman" w:cs="Times New Roman"/>
          <w:sz w:val="28"/>
          <w:szCs w:val="28"/>
          <w:lang w:eastAsia="ru-RU"/>
        </w:rPr>
        <w:t>требованиям биологической и химической безопасности.</w:t>
      </w:r>
    </w:p>
    <w:p w:rsidR="009C68E6" w:rsidRPr="009C68E6" w:rsidRDefault="009C68E6" w:rsidP="009C68E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8E6">
        <w:rPr>
          <w:rFonts w:ascii="Times New Roman" w:hAnsi="Times New Roman" w:cs="Times New Roman"/>
          <w:sz w:val="28"/>
          <w:szCs w:val="28"/>
        </w:rPr>
        <w:t>Одежда 3-го слоя - трикотажные и швейные изделия из текстильных материалов должны соответствовать следующим нормам: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276">
        <w:rPr>
          <w:rFonts w:ascii="Times New Roman" w:hAnsi="Times New Roman" w:cs="Times New Roman"/>
          <w:b/>
          <w:color w:val="456A2C"/>
          <w:sz w:val="28"/>
          <w:szCs w:val="28"/>
        </w:rPr>
        <w:t>гигроскопичность</w:t>
      </w:r>
      <w:r w:rsidRPr="009C68E6">
        <w:rPr>
          <w:rFonts w:ascii="Times New Roman" w:hAnsi="Times New Roman" w:cs="Times New Roman"/>
          <w:sz w:val="28"/>
          <w:szCs w:val="28"/>
        </w:rPr>
        <w:t xml:space="preserve"> (для подкладки) - не менее 10 процентов;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276">
        <w:rPr>
          <w:rFonts w:ascii="Times New Roman" w:hAnsi="Times New Roman" w:cs="Times New Roman"/>
          <w:b/>
          <w:color w:val="456A2C"/>
          <w:sz w:val="28"/>
          <w:szCs w:val="28"/>
        </w:rPr>
        <w:t xml:space="preserve">воздухопроницаемость </w:t>
      </w:r>
      <w:r w:rsidRPr="009C68E6">
        <w:rPr>
          <w:rFonts w:ascii="Times New Roman" w:hAnsi="Times New Roman" w:cs="Times New Roman"/>
          <w:sz w:val="28"/>
          <w:szCs w:val="28"/>
        </w:rPr>
        <w:t>(для подкладки) - не менее 100 дм</w:t>
      </w:r>
      <w:r w:rsidRPr="009C68E6">
        <w:rPr>
          <w:rFonts w:ascii="Times New Roman" w:hAnsi="Times New Roman" w:cs="Times New Roman"/>
          <w:sz w:val="28"/>
          <w:szCs w:val="28"/>
          <w:vertAlign w:val="superscript"/>
        </w:rPr>
        <w:t> 3</w:t>
      </w:r>
      <w:r w:rsidRPr="009C68E6">
        <w:rPr>
          <w:rFonts w:ascii="Times New Roman" w:hAnsi="Times New Roman" w:cs="Times New Roman"/>
          <w:sz w:val="28"/>
          <w:szCs w:val="28"/>
        </w:rPr>
        <w:t>/м</w:t>
      </w:r>
      <w:r w:rsidRPr="009C68E6">
        <w:rPr>
          <w:rFonts w:ascii="Times New Roman" w:hAnsi="Times New Roman" w:cs="Times New Roman"/>
          <w:sz w:val="28"/>
          <w:szCs w:val="28"/>
          <w:vertAlign w:val="superscript"/>
        </w:rPr>
        <w:t> 2</w:t>
      </w:r>
      <w:r w:rsidRPr="009C68E6">
        <w:rPr>
          <w:rFonts w:ascii="Times New Roman" w:hAnsi="Times New Roman" w:cs="Times New Roman"/>
          <w:sz w:val="28"/>
          <w:szCs w:val="28"/>
        </w:rPr>
        <w:t>с; для подкладки из фланели, бумазеи, джинсовых и вельветовых тканей, футерованных (ворсованных) трикотажных полотен - не менее 70 дм</w:t>
      </w:r>
      <w:r w:rsidRPr="009C68E6">
        <w:rPr>
          <w:rFonts w:ascii="Times New Roman" w:hAnsi="Times New Roman" w:cs="Times New Roman"/>
          <w:sz w:val="28"/>
          <w:szCs w:val="28"/>
          <w:vertAlign w:val="superscript"/>
        </w:rPr>
        <w:t> 3</w:t>
      </w:r>
      <w:r w:rsidRPr="009C68E6">
        <w:rPr>
          <w:rFonts w:ascii="Times New Roman" w:hAnsi="Times New Roman" w:cs="Times New Roman"/>
          <w:sz w:val="28"/>
          <w:szCs w:val="28"/>
        </w:rPr>
        <w:t>/м</w:t>
      </w:r>
      <w:r w:rsidRPr="009C68E6">
        <w:rPr>
          <w:rFonts w:ascii="Times New Roman" w:hAnsi="Times New Roman" w:cs="Times New Roman"/>
          <w:sz w:val="28"/>
          <w:szCs w:val="28"/>
          <w:vertAlign w:val="superscript"/>
        </w:rPr>
        <w:t> 2</w:t>
      </w:r>
      <w:r w:rsidRPr="009C68E6">
        <w:rPr>
          <w:rFonts w:ascii="Times New Roman" w:hAnsi="Times New Roman" w:cs="Times New Roman"/>
          <w:sz w:val="28"/>
          <w:szCs w:val="28"/>
        </w:rPr>
        <w:t>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276">
        <w:rPr>
          <w:rFonts w:ascii="Times New Roman" w:hAnsi="Times New Roman" w:cs="Times New Roman"/>
          <w:b/>
          <w:color w:val="456A2C"/>
          <w:sz w:val="28"/>
          <w:szCs w:val="28"/>
        </w:rPr>
        <w:t>содержание свободного формальдегида</w:t>
      </w:r>
      <w:r w:rsidRPr="009C68E6">
        <w:rPr>
          <w:rFonts w:ascii="Times New Roman" w:hAnsi="Times New Roman" w:cs="Times New Roman"/>
          <w:sz w:val="28"/>
          <w:szCs w:val="28"/>
        </w:rPr>
        <w:t xml:space="preserve"> - не более 20 мкг/г;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276">
        <w:rPr>
          <w:rFonts w:ascii="Times New Roman" w:hAnsi="Times New Roman" w:cs="Times New Roman"/>
          <w:b/>
          <w:color w:val="456A2C"/>
          <w:sz w:val="28"/>
          <w:szCs w:val="28"/>
        </w:rPr>
        <w:t>устойчивость окраски материалов</w:t>
      </w:r>
      <w:r w:rsidRPr="009C68E6">
        <w:rPr>
          <w:rFonts w:ascii="Times New Roman" w:hAnsi="Times New Roman" w:cs="Times New Roman"/>
          <w:sz w:val="28"/>
          <w:szCs w:val="28"/>
        </w:rPr>
        <w:t xml:space="preserve"> </w:t>
      </w:r>
      <w:r w:rsidRPr="007C1276">
        <w:rPr>
          <w:rFonts w:ascii="Times New Roman" w:hAnsi="Times New Roman" w:cs="Times New Roman"/>
          <w:b/>
          <w:color w:val="456A2C"/>
          <w:sz w:val="28"/>
          <w:szCs w:val="28"/>
        </w:rPr>
        <w:t>верха</w:t>
      </w:r>
      <w:r w:rsidRPr="009C68E6">
        <w:rPr>
          <w:rFonts w:ascii="Times New Roman" w:hAnsi="Times New Roman" w:cs="Times New Roman"/>
          <w:sz w:val="28"/>
          <w:szCs w:val="28"/>
        </w:rPr>
        <w:t xml:space="preserve"> к стирке, поту, трению сухому и воде дистиллированной - не менее 3 баллов, </w:t>
      </w:r>
      <w:r w:rsidRPr="007C1276">
        <w:rPr>
          <w:rFonts w:ascii="Times New Roman" w:hAnsi="Times New Roman" w:cs="Times New Roman"/>
          <w:b/>
          <w:color w:val="456A2C"/>
          <w:sz w:val="28"/>
          <w:szCs w:val="28"/>
        </w:rPr>
        <w:t>устойчивость окраски подкладки</w:t>
      </w:r>
      <w:r w:rsidRPr="009C68E6">
        <w:rPr>
          <w:rFonts w:ascii="Times New Roman" w:hAnsi="Times New Roman" w:cs="Times New Roman"/>
          <w:sz w:val="28"/>
          <w:szCs w:val="28"/>
        </w:rPr>
        <w:t xml:space="preserve"> к стирке, поту и трению сухому - не менее 4 баллов.</w:t>
      </w:r>
    </w:p>
    <w:p w:rsidR="009C68E6" w:rsidRPr="007C1276" w:rsidRDefault="009C68E6" w:rsidP="009C68E6">
      <w:pPr>
        <w:pStyle w:val="a3"/>
        <w:ind w:firstLine="851"/>
        <w:jc w:val="both"/>
        <w:rPr>
          <w:rFonts w:ascii="Times New Roman" w:hAnsi="Times New Roman" w:cs="Times New Roman"/>
          <w:b/>
          <w:color w:val="456A2C"/>
          <w:sz w:val="28"/>
          <w:szCs w:val="28"/>
        </w:rPr>
      </w:pPr>
      <w:r w:rsidRPr="009C68E6">
        <w:rPr>
          <w:rFonts w:ascii="Times New Roman" w:hAnsi="Times New Roman" w:cs="Times New Roman"/>
          <w:sz w:val="28"/>
          <w:szCs w:val="28"/>
        </w:rPr>
        <w:t>В одежде 3-го слоя без подкладки, изготовленной из материалов, имеющих воздухопроницаемость менее 10 дм</w:t>
      </w:r>
      <w:r w:rsidRPr="009C68E6">
        <w:rPr>
          <w:rFonts w:ascii="Times New Roman" w:hAnsi="Times New Roman" w:cs="Times New Roman"/>
          <w:sz w:val="28"/>
          <w:szCs w:val="28"/>
          <w:vertAlign w:val="superscript"/>
        </w:rPr>
        <w:t> 3</w:t>
      </w:r>
      <w:r w:rsidRPr="009C68E6">
        <w:rPr>
          <w:rFonts w:ascii="Times New Roman" w:hAnsi="Times New Roman" w:cs="Times New Roman"/>
          <w:sz w:val="28"/>
          <w:szCs w:val="28"/>
        </w:rPr>
        <w:t>/м</w:t>
      </w:r>
      <w:r w:rsidRPr="009C68E6">
        <w:rPr>
          <w:rFonts w:ascii="Times New Roman" w:hAnsi="Times New Roman" w:cs="Times New Roman"/>
          <w:sz w:val="28"/>
          <w:szCs w:val="28"/>
          <w:vertAlign w:val="superscript"/>
        </w:rPr>
        <w:t> 2</w:t>
      </w:r>
      <w:r w:rsidRPr="009C68E6">
        <w:rPr>
          <w:rFonts w:ascii="Times New Roman" w:hAnsi="Times New Roman" w:cs="Times New Roman"/>
          <w:sz w:val="28"/>
          <w:szCs w:val="28"/>
        </w:rPr>
        <w:t xml:space="preserve">с, должны быть предусмотрены </w:t>
      </w:r>
      <w:r w:rsidRPr="007C1276">
        <w:rPr>
          <w:rFonts w:ascii="Times New Roman" w:hAnsi="Times New Roman" w:cs="Times New Roman"/>
          <w:b/>
          <w:color w:val="456A2C"/>
          <w:sz w:val="28"/>
          <w:szCs w:val="28"/>
        </w:rPr>
        <w:t>конструктивные элементы для обеспечения воздухообмена.</w:t>
      </w:r>
    </w:p>
    <w:p w:rsidR="00495AA4" w:rsidRDefault="00495AA4" w:rsidP="009C68E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3 ст. 5 </w:t>
      </w:r>
      <w:r w:rsidR="007D5B3F">
        <w:rPr>
          <w:rFonts w:ascii="Times New Roman" w:hAnsi="Times New Roman" w:cs="Times New Roman"/>
          <w:sz w:val="28"/>
          <w:szCs w:val="28"/>
        </w:rPr>
        <w:t>Технического р</w:t>
      </w:r>
      <w:r>
        <w:rPr>
          <w:rFonts w:ascii="Times New Roman" w:hAnsi="Times New Roman" w:cs="Times New Roman"/>
          <w:sz w:val="28"/>
          <w:szCs w:val="28"/>
        </w:rPr>
        <w:t xml:space="preserve">егламента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495AA4">
        <w:rPr>
          <w:rFonts w:ascii="Times New Roman" w:hAnsi="Times New Roman" w:cs="Times New Roman"/>
          <w:sz w:val="28"/>
          <w:szCs w:val="28"/>
          <w:shd w:val="clear" w:color="auto" w:fill="FFFFFF"/>
        </w:rPr>
        <w:t>ля детей старше года и </w:t>
      </w:r>
      <w:hyperlink r:id="rId6" w:anchor="/document/12190425/entry/250" w:history="1">
        <w:r w:rsidRPr="00495AA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подростков</w:t>
        </w:r>
      </w:hyperlink>
      <w:r w:rsidRPr="00495AA4">
        <w:rPr>
          <w:rFonts w:ascii="Times New Roman" w:hAnsi="Times New Roman" w:cs="Times New Roman"/>
          <w:sz w:val="28"/>
          <w:szCs w:val="28"/>
          <w:shd w:val="clear" w:color="auto" w:fill="FFFFFF"/>
        </w:rPr>
        <w:t> одежда и швейные изделия из текстильных материалов должны соответствовать требованиям биологической и химической безопасности согласно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3</w:t>
      </w:r>
      <w:r w:rsidRPr="00495AA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anchor="/document/12190425/entry/8000" w:history="1">
        <w:r w:rsidRPr="00495AA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Приложени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я</w:t>
        </w:r>
        <w:r w:rsidRPr="00495AA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7D5B3F">
        <w:rPr>
          <w:rFonts w:ascii="Times New Roman" w:hAnsi="Times New Roman" w:cs="Times New Roman"/>
          <w:sz w:val="28"/>
          <w:szCs w:val="28"/>
        </w:rPr>
        <w:t>Техническому регламенту.</w:t>
      </w:r>
    </w:p>
    <w:p w:rsidR="007D5B3F" w:rsidRPr="009C68E6" w:rsidRDefault="007D5B3F" w:rsidP="009C68E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2657"/>
        <w:gridCol w:w="2556"/>
        <w:gridCol w:w="2104"/>
      </w:tblGrid>
      <w:tr w:rsidR="00495AA4" w:rsidRPr="00495AA4" w:rsidTr="00AF1E6A"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5AA4" w:rsidRPr="007C1276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Одежда 3-го слоя</w:t>
            </w:r>
          </w:p>
        </w:tc>
      </w:tr>
      <w:tr w:rsidR="00AF1E6A" w:rsidRPr="00AF1E6A" w:rsidTr="00AF1E6A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F1E6A" w:rsidRPr="007D5B3F" w:rsidRDefault="00AF1E6A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5B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Возрастная группа, возраст пользователя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F1E6A" w:rsidRPr="007D5B3F" w:rsidRDefault="00AF1E6A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5B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Гигроскопичность (процентов, не менее)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F1E6A" w:rsidRPr="007D5B3F" w:rsidRDefault="00AF1E6A" w:rsidP="00AF1E6A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7D5B3F">
              <w:rPr>
                <w:b/>
              </w:rPr>
              <w:t>Воздухопроницаемость</w:t>
            </w:r>
          </w:p>
          <w:p w:rsidR="00AF1E6A" w:rsidRPr="007D5B3F" w:rsidRDefault="00AF1E6A" w:rsidP="00AF1E6A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7D5B3F">
              <w:rPr>
                <w:b/>
              </w:rPr>
              <w:t>(дм</w:t>
            </w:r>
            <w:r w:rsidRPr="007D5B3F">
              <w:rPr>
                <w:b/>
                <w:vertAlign w:val="superscript"/>
              </w:rPr>
              <w:t> 3</w:t>
            </w:r>
            <w:r w:rsidRPr="007D5B3F">
              <w:rPr>
                <w:b/>
              </w:rPr>
              <w:t>/м</w:t>
            </w:r>
            <w:r w:rsidRPr="007D5B3F">
              <w:rPr>
                <w:b/>
                <w:vertAlign w:val="superscript"/>
              </w:rPr>
              <w:t> 2</w:t>
            </w:r>
            <w:r w:rsidRPr="007D5B3F">
              <w:rPr>
                <w:b/>
              </w:rPr>
              <w:t>с, не менее)</w:t>
            </w:r>
          </w:p>
          <w:p w:rsidR="00AF1E6A" w:rsidRPr="007D5B3F" w:rsidRDefault="00AF1E6A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1E6A" w:rsidRPr="007D5B3F" w:rsidRDefault="00AF1E6A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5B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Массовая доля свободного формальдегида (мкг/г, не более)</w:t>
            </w:r>
          </w:p>
        </w:tc>
      </w:tr>
      <w:tr w:rsidR="00AF1E6A" w:rsidRPr="00AF1E6A" w:rsidTr="00AF1E6A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95AA4" w:rsidRPr="007D5B3F" w:rsidRDefault="00495AA4" w:rsidP="007C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Ясельная группа</w:t>
            </w:r>
          </w:p>
          <w:p w:rsidR="00495AA4" w:rsidRPr="007D5B3F" w:rsidRDefault="00495AA4" w:rsidP="007C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5AA4" w:rsidRPr="007D5B3F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95AA4" w:rsidRPr="007D5B3F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подкладки)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95AA4" w:rsidRPr="007D5B3F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495AA4" w:rsidRPr="007D5B3F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подкладки)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5AA4" w:rsidRPr="007D5B3F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95AA4" w:rsidRPr="00495AA4" w:rsidTr="00AF1E6A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5AA4" w:rsidRPr="007D5B3F" w:rsidRDefault="00495AA4" w:rsidP="007C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и школьная возрастные группы,</w:t>
            </w:r>
          </w:p>
          <w:p w:rsidR="00495AA4" w:rsidRPr="007D5B3F" w:rsidRDefault="00495AA4" w:rsidP="007C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14 лет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5AA4" w:rsidRPr="007D5B3F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95AA4" w:rsidRPr="007D5B3F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подкладки костюмных изделий и сарафанов)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5AA4" w:rsidRPr="007D5B3F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495AA4" w:rsidRPr="007D5B3F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подкладки)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5AA4" w:rsidRPr="007D5B3F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95AA4" w:rsidRPr="00495AA4" w:rsidTr="00AF1E6A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5AA4" w:rsidRPr="007D5B3F" w:rsidRDefault="00495AA4" w:rsidP="007C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Подростковая группа, от 14 </w:t>
            </w: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18 лет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5AA4" w:rsidRPr="007D5B3F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5AA4" w:rsidRPr="007D5B3F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495AA4" w:rsidRPr="007D5B3F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(для подкладки)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5AA4" w:rsidRPr="007D5B3F" w:rsidRDefault="00495AA4" w:rsidP="0049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</w:t>
            </w:r>
          </w:p>
        </w:tc>
      </w:tr>
    </w:tbl>
    <w:p w:rsidR="0021578D" w:rsidRPr="0021578D" w:rsidRDefault="0021578D" w:rsidP="00A635BF">
      <w:pPr>
        <w:tabs>
          <w:tab w:val="num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пошиве детских демисезонных комбинезонов, а также курток, брюк и полукомбинезонов производители используют:</w:t>
      </w:r>
      <w:r w:rsidR="00A6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болоньевую ткань</w:t>
      </w:r>
      <w:r w:rsidR="00A6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кордуру</w:t>
      </w:r>
      <w:r w:rsidR="00A6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нейлон</w:t>
      </w:r>
      <w:r w:rsidR="00A6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полиамид</w:t>
      </w:r>
      <w:r w:rsidR="00A6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полиэстер</w:t>
      </w:r>
      <w:r w:rsidR="00A63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78D" w:rsidRPr="0021578D" w:rsidRDefault="0021578D" w:rsidP="002157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из болоньевой ткани подходит детям постарше, но не рекомендована новорожденным. Остальные материалы обладают безупречными технико-эксплуатационными свойствами, износостойкостью, тепло- и ветрозащитой</w:t>
      </w:r>
      <w:r w:rsid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 того, они способны сохранять первоначальный вид даже после нескольких стирок.</w:t>
      </w:r>
    </w:p>
    <w:p w:rsidR="0021578D" w:rsidRPr="0021578D" w:rsidRDefault="0021578D" w:rsidP="002157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прохладную погоду лучше одевать ребенка в одежду с утеплителем. Подкладка, которая ответственна за термозащиту, должна иметь следующие свойства: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удерживать тепло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гипоаллергенной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приятные тактильные свойства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78D" w:rsidRDefault="0021578D" w:rsidP="002157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Малышам старше 3 лет и школьникам подойдет верхняя весенняя, осенняя или зимняя одежда на полиэстеровой или флисовой </w:t>
      </w:r>
      <w:bookmarkStart w:id="2" w:name="4"/>
      <w:bookmarkEnd w:id="2"/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подкладке. Флис – это искусственный материал, который хорошо отводит влагу и удерживает тепло</w:t>
      </w:r>
      <w:r w:rsid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 того, он приятен на ощупь. Если родители выбрали мембранное изделие, то дополнить его лучше всего </w:t>
      </w:r>
      <w:hyperlink r:id="rId8" w:tgtFrame="_blank" w:history="1">
        <w:r w:rsidRPr="005C76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флисовым комбинезоном</w:t>
        </w:r>
      </w:hyperlink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9" w:tgtFrame="_blank" w:history="1">
        <w:r w:rsidRPr="005C76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кофтой</w:t>
        </w:r>
      </w:hyperlink>
      <w:r w:rsidRPr="00215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B3F" w:rsidRPr="007D5B3F" w:rsidRDefault="007D5B3F" w:rsidP="007D5B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Немаловажным фактором при выборе является присутствие на 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светоотражающи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Осенью и зимой темнеет рано, поэтому нужно, чтобы ребенок оставался заметным для автотранспорта.</w:t>
      </w:r>
    </w:p>
    <w:p w:rsidR="002118B9" w:rsidRPr="00280E02" w:rsidRDefault="002118B9" w:rsidP="002118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456A2C"/>
          <w:sz w:val="36"/>
          <w:szCs w:val="36"/>
          <w:lang w:eastAsia="ru-RU"/>
        </w:rPr>
      </w:pPr>
      <w:bookmarkStart w:id="3" w:name="_GoBack"/>
      <w:bookmarkEnd w:id="3"/>
      <w:r w:rsidRPr="00280E02">
        <w:rPr>
          <w:rFonts w:ascii="Times New Roman" w:eastAsia="Times New Roman" w:hAnsi="Times New Roman" w:cs="Times New Roman"/>
          <w:b/>
          <w:color w:val="456A2C"/>
          <w:sz w:val="36"/>
          <w:szCs w:val="36"/>
          <w:lang w:eastAsia="ru-RU"/>
        </w:rPr>
        <w:t xml:space="preserve">5 советов по выбору </w:t>
      </w:r>
      <w:r w:rsidR="007C1276" w:rsidRPr="00280E02">
        <w:rPr>
          <w:rFonts w:ascii="Times New Roman" w:eastAsia="Times New Roman" w:hAnsi="Times New Roman" w:cs="Times New Roman"/>
          <w:b/>
          <w:color w:val="456A2C"/>
          <w:sz w:val="36"/>
          <w:szCs w:val="36"/>
          <w:lang w:eastAsia="ru-RU"/>
        </w:rPr>
        <w:t xml:space="preserve">детского </w:t>
      </w:r>
      <w:r w:rsidRPr="00280E02">
        <w:rPr>
          <w:rFonts w:ascii="Times New Roman" w:eastAsia="Times New Roman" w:hAnsi="Times New Roman" w:cs="Times New Roman"/>
          <w:b/>
          <w:color w:val="456A2C"/>
          <w:sz w:val="36"/>
          <w:szCs w:val="36"/>
          <w:lang w:eastAsia="ru-RU"/>
        </w:rPr>
        <w:t>комбинезона</w:t>
      </w:r>
    </w:p>
    <w:p w:rsidR="007C1276" w:rsidRPr="007C1276" w:rsidRDefault="002118B9" w:rsidP="002118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огромный выбор демисезонных комбинезонов, но как выбрать именно тот, который подошел бы </w:t>
      </w:r>
      <w:r w:rsidR="007C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ашему ребенку</w:t>
      </w:r>
      <w:r w:rsidR="007C1276" w:rsidRPr="007C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7C1276" w:rsidRDefault="007C1276" w:rsidP="002118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обратить внимание на следующее.</w:t>
      </w:r>
    </w:p>
    <w:p w:rsidR="002118B9" w:rsidRPr="007D5B3F" w:rsidRDefault="002118B9" w:rsidP="00940508">
      <w:pPr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300" w:firstLine="5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276">
        <w:rPr>
          <w:rFonts w:ascii="Times New Roman" w:eastAsia="Times New Roman" w:hAnsi="Times New Roman" w:cs="Times New Roman"/>
          <w:b/>
          <w:bCs/>
          <w:color w:val="456A2C"/>
          <w:sz w:val="28"/>
          <w:szCs w:val="28"/>
          <w:lang w:eastAsia="ru-RU"/>
        </w:rPr>
        <w:t>Фасон и крой.</w:t>
      </w:r>
      <w:r w:rsidRPr="0009047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Предпочтительна одежда, в которой малышу будет комфортно бегать, прыгать, ходить, поднимать ножки и ручки. Она не должна болтаться или, наоборот, сдавливать тело. Поэтому нужно учитывать, на какую комплекцию рассчитана модель – на худеньких или более крепких деток.</w:t>
      </w:r>
    </w:p>
    <w:p w:rsidR="002118B9" w:rsidRPr="007D5B3F" w:rsidRDefault="002118B9" w:rsidP="00940508">
      <w:pPr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300" w:firstLine="5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276">
        <w:rPr>
          <w:rFonts w:ascii="Times New Roman" w:eastAsia="Times New Roman" w:hAnsi="Times New Roman" w:cs="Times New Roman"/>
          <w:b/>
          <w:bCs/>
          <w:color w:val="456A2C"/>
          <w:sz w:val="28"/>
          <w:szCs w:val="28"/>
          <w:lang w:eastAsia="ru-RU"/>
        </w:rPr>
        <w:t>Качество пошива.</w:t>
      </w:r>
      <w:r w:rsidRPr="0009047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 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Швы на комбинезоне должны быть плотными, цельными и аккуратными</w:t>
      </w:r>
      <w:r w:rsidR="007C1276"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одежда будет хорошо защищать от ветра и влаги. Кроме того, хорошие швы легко переносят стирку и отжим даже на высоких оборотах.</w:t>
      </w:r>
    </w:p>
    <w:p w:rsidR="00C91489" w:rsidRPr="007D5B3F" w:rsidRDefault="002118B9" w:rsidP="00940508">
      <w:pPr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300" w:firstLine="5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4B">
        <w:rPr>
          <w:rFonts w:ascii="Times New Roman" w:eastAsia="Times New Roman" w:hAnsi="Times New Roman" w:cs="Times New Roman"/>
          <w:b/>
          <w:bCs/>
          <w:color w:val="456A2C"/>
          <w:sz w:val="28"/>
          <w:szCs w:val="28"/>
          <w:lang w:eastAsia="ru-RU"/>
        </w:rPr>
        <w:t>Утеплитель.</w:t>
      </w:r>
      <w:r w:rsidRPr="0009047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 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зимних моделей, демисезонные вещи рассчитаны на прогулки при температуре от +5 до +15 градусов. Соответственно, они должны быть оснащены утеплителем весом до 80 г. В противном случае малышу будет тяжело, жарко и некомфортно.</w:t>
      </w:r>
    </w:p>
    <w:p w:rsidR="00B7344E" w:rsidRPr="007D5B3F" w:rsidRDefault="002118B9" w:rsidP="00940508">
      <w:pPr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300" w:firstLine="5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4B">
        <w:rPr>
          <w:rFonts w:ascii="Times New Roman" w:eastAsia="Times New Roman" w:hAnsi="Times New Roman" w:cs="Times New Roman"/>
          <w:b/>
          <w:bCs/>
          <w:color w:val="456A2C"/>
          <w:sz w:val="28"/>
          <w:szCs w:val="28"/>
          <w:lang w:eastAsia="ru-RU"/>
        </w:rPr>
        <w:t>Уровень влагостойкости.</w:t>
      </w:r>
      <w:r w:rsidRPr="0009047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Комбинезон должен защищать малыша в дождливую и </w:t>
      </w:r>
      <w:r w:rsidR="00B7344E"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ветреную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погоду. Показатель его водонепроницаемости обычно указывают на этикетке. Если он составляет 5</w:t>
      </w:r>
      <w:r w:rsidR="00B7344E"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5B3F">
        <w:rPr>
          <w:rFonts w:ascii="Times New Roman" w:eastAsia="Times New Roman" w:hAnsi="Times New Roman" w:cs="Times New Roman"/>
          <w:sz w:val="28"/>
          <w:szCs w:val="28"/>
          <w:lang w:eastAsia="ru-RU"/>
        </w:rPr>
        <w:t>10 тыс. мм, то вещь защитит ребенка даже от проливного дождя.</w:t>
      </w:r>
    </w:p>
    <w:p w:rsidR="00C72547" w:rsidRPr="00280E02" w:rsidRDefault="002118B9" w:rsidP="005C5DF6">
      <w:pPr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30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E02">
        <w:rPr>
          <w:rFonts w:ascii="Times New Roman" w:eastAsia="Times New Roman" w:hAnsi="Times New Roman" w:cs="Times New Roman"/>
          <w:b/>
          <w:bCs/>
          <w:color w:val="456A2C"/>
          <w:sz w:val="28"/>
          <w:szCs w:val="28"/>
          <w:lang w:eastAsia="ru-RU"/>
        </w:rPr>
        <w:t>Уровень воздухопроницаемости. </w:t>
      </w:r>
      <w:r w:rsidRPr="00280E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одежда должна обеспечивать нормальную циркуляцию воздуха, но при этом защищать от сильного ветра</w:t>
      </w:r>
      <w:r w:rsidR="0012634B" w:rsidRPr="00280E02">
        <w:rPr>
          <w:rFonts w:ascii="Times New Roman" w:eastAsia="Times New Roman" w:hAnsi="Times New Roman" w:cs="Times New Roman"/>
          <w:sz w:val="28"/>
          <w:szCs w:val="28"/>
          <w:lang w:eastAsia="ru-RU"/>
        </w:rPr>
        <w:t>, л</w:t>
      </w:r>
      <w:r w:rsidRPr="00280E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учше всего с этой задачей справляются мембранные изделия. Желательно, чтобы у комбинезона для новорожденного или школьника были регулируемые застежки, защитные планки или липучки поверх молнии, а также эластичные манжеты на рукавах и штанинах.</w:t>
      </w:r>
    </w:p>
    <w:sectPr w:rsidR="00C72547" w:rsidRPr="00280E02" w:rsidSect="00CF492E">
      <w:pgSz w:w="11906" w:h="16838"/>
      <w:pgMar w:top="964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E42"/>
    <w:multiLevelType w:val="multilevel"/>
    <w:tmpl w:val="7C1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43BBD"/>
    <w:multiLevelType w:val="multilevel"/>
    <w:tmpl w:val="B420C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456A2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032B9"/>
    <w:multiLevelType w:val="hybridMultilevel"/>
    <w:tmpl w:val="4D10B76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5241CE"/>
    <w:multiLevelType w:val="multilevel"/>
    <w:tmpl w:val="D9A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5F0484"/>
    <w:multiLevelType w:val="multilevel"/>
    <w:tmpl w:val="C50C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A6827"/>
    <w:multiLevelType w:val="multilevel"/>
    <w:tmpl w:val="CF3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C759A"/>
    <w:multiLevelType w:val="multilevel"/>
    <w:tmpl w:val="CB16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22945"/>
    <w:multiLevelType w:val="multilevel"/>
    <w:tmpl w:val="07E2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459CB"/>
    <w:multiLevelType w:val="hybridMultilevel"/>
    <w:tmpl w:val="347E1986"/>
    <w:lvl w:ilvl="0" w:tplc="925412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F3B0AA1"/>
    <w:multiLevelType w:val="multilevel"/>
    <w:tmpl w:val="D4BC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F84145"/>
    <w:multiLevelType w:val="multilevel"/>
    <w:tmpl w:val="735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94760"/>
    <w:multiLevelType w:val="multilevel"/>
    <w:tmpl w:val="F7D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EA626C"/>
    <w:multiLevelType w:val="multilevel"/>
    <w:tmpl w:val="1278E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456A2C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C11CDC"/>
    <w:multiLevelType w:val="hybridMultilevel"/>
    <w:tmpl w:val="BDD2B2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5A90294"/>
    <w:multiLevelType w:val="hybridMultilevel"/>
    <w:tmpl w:val="BDFCFF86"/>
    <w:lvl w:ilvl="0" w:tplc="931035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B66257D"/>
    <w:multiLevelType w:val="multilevel"/>
    <w:tmpl w:val="D21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1A23E0"/>
    <w:multiLevelType w:val="multilevel"/>
    <w:tmpl w:val="FA36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8C308C"/>
    <w:multiLevelType w:val="hybridMultilevel"/>
    <w:tmpl w:val="3C4E0618"/>
    <w:lvl w:ilvl="0" w:tplc="276491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1320129"/>
    <w:multiLevelType w:val="multilevel"/>
    <w:tmpl w:val="66E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692881"/>
    <w:multiLevelType w:val="multilevel"/>
    <w:tmpl w:val="2D3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751BA3"/>
    <w:multiLevelType w:val="multilevel"/>
    <w:tmpl w:val="166A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00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740EE3"/>
    <w:multiLevelType w:val="multilevel"/>
    <w:tmpl w:val="783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7"/>
  </w:num>
  <w:num w:numId="4">
    <w:abstractNumId w:val="3"/>
  </w:num>
  <w:num w:numId="5">
    <w:abstractNumId w:val="7"/>
  </w:num>
  <w:num w:numId="6">
    <w:abstractNumId w:val="5"/>
  </w:num>
  <w:num w:numId="7">
    <w:abstractNumId w:val="11"/>
  </w:num>
  <w:num w:numId="8">
    <w:abstractNumId w:val="10"/>
  </w:num>
  <w:num w:numId="9">
    <w:abstractNumId w:val="0"/>
  </w:num>
  <w:num w:numId="10">
    <w:abstractNumId w:val="20"/>
  </w:num>
  <w:num w:numId="11">
    <w:abstractNumId w:val="6"/>
  </w:num>
  <w:num w:numId="12">
    <w:abstractNumId w:val="18"/>
  </w:num>
  <w:num w:numId="13">
    <w:abstractNumId w:val="21"/>
  </w:num>
  <w:num w:numId="14">
    <w:abstractNumId w:val="19"/>
  </w:num>
  <w:num w:numId="15">
    <w:abstractNumId w:val="14"/>
  </w:num>
  <w:num w:numId="16">
    <w:abstractNumId w:val="2"/>
  </w:num>
  <w:num w:numId="17">
    <w:abstractNumId w:val="13"/>
  </w:num>
  <w:num w:numId="18">
    <w:abstractNumId w:val="12"/>
  </w:num>
  <w:num w:numId="19">
    <w:abstractNumId w:val="4"/>
  </w:num>
  <w:num w:numId="20">
    <w:abstractNumId w:val="16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0F6"/>
    <w:rsid w:val="00016400"/>
    <w:rsid w:val="00016522"/>
    <w:rsid w:val="00023940"/>
    <w:rsid w:val="00041C49"/>
    <w:rsid w:val="00051422"/>
    <w:rsid w:val="000857E9"/>
    <w:rsid w:val="00090477"/>
    <w:rsid w:val="000C2116"/>
    <w:rsid w:val="000D09E8"/>
    <w:rsid w:val="000D1A74"/>
    <w:rsid w:val="000D77D0"/>
    <w:rsid w:val="0012634B"/>
    <w:rsid w:val="0012779F"/>
    <w:rsid w:val="00132579"/>
    <w:rsid w:val="001977A4"/>
    <w:rsid w:val="001C7C49"/>
    <w:rsid w:val="001D1FDB"/>
    <w:rsid w:val="001E1186"/>
    <w:rsid w:val="001F16C9"/>
    <w:rsid w:val="0020740F"/>
    <w:rsid w:val="002118B9"/>
    <w:rsid w:val="002134E4"/>
    <w:rsid w:val="00213A3E"/>
    <w:rsid w:val="0021578D"/>
    <w:rsid w:val="00241CCA"/>
    <w:rsid w:val="00253CDC"/>
    <w:rsid w:val="00256914"/>
    <w:rsid w:val="0026792C"/>
    <w:rsid w:val="002723E1"/>
    <w:rsid w:val="00273C1E"/>
    <w:rsid w:val="00280E02"/>
    <w:rsid w:val="00285AA2"/>
    <w:rsid w:val="002D6D8E"/>
    <w:rsid w:val="002E0238"/>
    <w:rsid w:val="002E0BA5"/>
    <w:rsid w:val="002F6527"/>
    <w:rsid w:val="00325C1A"/>
    <w:rsid w:val="003472F6"/>
    <w:rsid w:val="003518D2"/>
    <w:rsid w:val="00381000"/>
    <w:rsid w:val="003C043F"/>
    <w:rsid w:val="003C2CBF"/>
    <w:rsid w:val="003D491D"/>
    <w:rsid w:val="0040591F"/>
    <w:rsid w:val="004119D9"/>
    <w:rsid w:val="0045289D"/>
    <w:rsid w:val="00463914"/>
    <w:rsid w:val="004835C8"/>
    <w:rsid w:val="00495AA4"/>
    <w:rsid w:val="00495D04"/>
    <w:rsid w:val="004A3AC1"/>
    <w:rsid w:val="004B2102"/>
    <w:rsid w:val="004D119B"/>
    <w:rsid w:val="004D36A9"/>
    <w:rsid w:val="004E352C"/>
    <w:rsid w:val="00501D66"/>
    <w:rsid w:val="0054248D"/>
    <w:rsid w:val="00550384"/>
    <w:rsid w:val="005731C1"/>
    <w:rsid w:val="0057361E"/>
    <w:rsid w:val="00595730"/>
    <w:rsid w:val="005B6821"/>
    <w:rsid w:val="005C3E69"/>
    <w:rsid w:val="005C6E31"/>
    <w:rsid w:val="005C7606"/>
    <w:rsid w:val="005D2FC5"/>
    <w:rsid w:val="005F3579"/>
    <w:rsid w:val="006145F7"/>
    <w:rsid w:val="00615C22"/>
    <w:rsid w:val="00656692"/>
    <w:rsid w:val="006776FE"/>
    <w:rsid w:val="00686360"/>
    <w:rsid w:val="006912FD"/>
    <w:rsid w:val="006C08F2"/>
    <w:rsid w:val="006D0C92"/>
    <w:rsid w:val="00734D89"/>
    <w:rsid w:val="007432A1"/>
    <w:rsid w:val="00753DBA"/>
    <w:rsid w:val="007540B5"/>
    <w:rsid w:val="0076450B"/>
    <w:rsid w:val="007A2741"/>
    <w:rsid w:val="007B2C3B"/>
    <w:rsid w:val="007C1276"/>
    <w:rsid w:val="007D292F"/>
    <w:rsid w:val="007D5B3F"/>
    <w:rsid w:val="00807E72"/>
    <w:rsid w:val="0082170E"/>
    <w:rsid w:val="0083450C"/>
    <w:rsid w:val="00835BF2"/>
    <w:rsid w:val="00852DF3"/>
    <w:rsid w:val="008770F6"/>
    <w:rsid w:val="008F0F3F"/>
    <w:rsid w:val="008F141D"/>
    <w:rsid w:val="00940508"/>
    <w:rsid w:val="009414B3"/>
    <w:rsid w:val="009514A9"/>
    <w:rsid w:val="00977EDE"/>
    <w:rsid w:val="009A5C1D"/>
    <w:rsid w:val="009A7B16"/>
    <w:rsid w:val="009B034C"/>
    <w:rsid w:val="009B439E"/>
    <w:rsid w:val="009C68E6"/>
    <w:rsid w:val="009E010B"/>
    <w:rsid w:val="009E6434"/>
    <w:rsid w:val="00A0431F"/>
    <w:rsid w:val="00A07C3D"/>
    <w:rsid w:val="00A621A6"/>
    <w:rsid w:val="00A635BF"/>
    <w:rsid w:val="00A93DD8"/>
    <w:rsid w:val="00AC471E"/>
    <w:rsid w:val="00AD53BE"/>
    <w:rsid w:val="00AF1E6A"/>
    <w:rsid w:val="00B11AD8"/>
    <w:rsid w:val="00B475B5"/>
    <w:rsid w:val="00B606B2"/>
    <w:rsid w:val="00B7344E"/>
    <w:rsid w:val="00B84BE2"/>
    <w:rsid w:val="00BA36F5"/>
    <w:rsid w:val="00BB7526"/>
    <w:rsid w:val="00BC59EC"/>
    <w:rsid w:val="00C04ABC"/>
    <w:rsid w:val="00C66E4D"/>
    <w:rsid w:val="00C67A33"/>
    <w:rsid w:val="00C72547"/>
    <w:rsid w:val="00C768FC"/>
    <w:rsid w:val="00C83F26"/>
    <w:rsid w:val="00C91489"/>
    <w:rsid w:val="00C925BA"/>
    <w:rsid w:val="00CA5E5A"/>
    <w:rsid w:val="00CC20C2"/>
    <w:rsid w:val="00CD6C49"/>
    <w:rsid w:val="00CD7266"/>
    <w:rsid w:val="00CE4B70"/>
    <w:rsid w:val="00CF0BC7"/>
    <w:rsid w:val="00CF492E"/>
    <w:rsid w:val="00D01A18"/>
    <w:rsid w:val="00D10F95"/>
    <w:rsid w:val="00D1778A"/>
    <w:rsid w:val="00D23136"/>
    <w:rsid w:val="00D474BD"/>
    <w:rsid w:val="00D75EBE"/>
    <w:rsid w:val="00D868B4"/>
    <w:rsid w:val="00D95C63"/>
    <w:rsid w:val="00DC192D"/>
    <w:rsid w:val="00DC2C82"/>
    <w:rsid w:val="00DE3337"/>
    <w:rsid w:val="00DF7360"/>
    <w:rsid w:val="00E04C9F"/>
    <w:rsid w:val="00E34C49"/>
    <w:rsid w:val="00E42997"/>
    <w:rsid w:val="00E47164"/>
    <w:rsid w:val="00E6218C"/>
    <w:rsid w:val="00E81CF7"/>
    <w:rsid w:val="00E933B8"/>
    <w:rsid w:val="00ED7E96"/>
    <w:rsid w:val="00EF271D"/>
    <w:rsid w:val="00EF51C7"/>
    <w:rsid w:val="00F302BC"/>
    <w:rsid w:val="00F41355"/>
    <w:rsid w:val="00F6007F"/>
    <w:rsid w:val="00F61F0C"/>
    <w:rsid w:val="00F74BD5"/>
    <w:rsid w:val="00F81C10"/>
    <w:rsid w:val="00F877EF"/>
    <w:rsid w:val="00FA4107"/>
    <w:rsid w:val="00FA6A63"/>
    <w:rsid w:val="00FA7047"/>
    <w:rsid w:val="00FB266D"/>
    <w:rsid w:val="00FD1A16"/>
    <w:rsid w:val="00FE4CDB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FE035-45CC-4529-9772-2556E708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00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40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164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D2F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2F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1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5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EF51C7"/>
    <w:pPr>
      <w:ind w:left="720"/>
      <w:contextualSpacing/>
    </w:pPr>
  </w:style>
  <w:style w:type="character" w:styleId="a9">
    <w:name w:val="Emphasis"/>
    <w:basedOn w:val="a0"/>
    <w:uiPriority w:val="20"/>
    <w:qFormat/>
    <w:rsid w:val="006776FE"/>
    <w:rPr>
      <w:i/>
      <w:iCs/>
    </w:rPr>
  </w:style>
  <w:style w:type="paragraph" w:customStyle="1" w:styleId="s1">
    <w:name w:val="s_1"/>
    <w:basedOn w:val="a"/>
    <w:rsid w:val="009C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51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3071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4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4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2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5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ssie.ru/product/detskiy_kombinezon_flisovyy_lassie_laakso_goluboy/?utm_source=blog&amp;utm_medium=free&amp;utm_campaign=demisezonnyy-kombinez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assie.ru/product/tolstovka_iz_flisa_lassie_valtameri_sinyaya/?utm_source=blog&amp;utm_medium=free&amp;utm_campaign=demisezonnyy-kombinez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Карманова Галина Петровна</dc:creator>
  <cp:lastModifiedBy>user</cp:lastModifiedBy>
  <cp:revision>3</cp:revision>
  <dcterms:created xsi:type="dcterms:W3CDTF">2026-01-16T07:06:00Z</dcterms:created>
  <dcterms:modified xsi:type="dcterms:W3CDTF">2026-01-19T12:58:00Z</dcterms:modified>
</cp:coreProperties>
</file>